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6BE" w:rsidRPr="00DC6701" w:rsidRDefault="002D46BE" w:rsidP="001D14E8">
      <w:pPr>
        <w:ind w:firstLine="708"/>
        <w:jc w:val="both"/>
        <w:rPr>
          <w:spacing w:val="-4"/>
          <w:sz w:val="28"/>
          <w:szCs w:val="28"/>
        </w:rPr>
      </w:pPr>
      <w:bookmarkStart w:id="0" w:name="_GoBack"/>
      <w:bookmarkEnd w:id="0"/>
    </w:p>
    <w:p w:rsidR="002D46BE" w:rsidRPr="003A2110" w:rsidRDefault="00170F04" w:rsidP="00170F04">
      <w:pPr>
        <w:ind w:firstLine="708"/>
        <w:jc w:val="center"/>
        <w:rPr>
          <w:b/>
          <w:i/>
          <w:color w:val="E36C0A"/>
          <w:spacing w:val="-4"/>
          <w:sz w:val="44"/>
          <w:szCs w:val="44"/>
        </w:rPr>
      </w:pPr>
      <w:r w:rsidRPr="003A2110">
        <w:rPr>
          <w:b/>
          <w:i/>
          <w:color w:val="E36C0A"/>
          <w:spacing w:val="-4"/>
          <w:sz w:val="44"/>
          <w:szCs w:val="44"/>
        </w:rPr>
        <w:t>«Фитодизайн. Новая Специализация»</w:t>
      </w:r>
    </w:p>
    <w:p w:rsidR="002D46BE" w:rsidRPr="00DC6701" w:rsidRDefault="002D46BE" w:rsidP="001D14E8">
      <w:pPr>
        <w:ind w:firstLine="708"/>
        <w:jc w:val="both"/>
        <w:rPr>
          <w:spacing w:val="-4"/>
          <w:sz w:val="28"/>
          <w:szCs w:val="28"/>
        </w:rPr>
      </w:pP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Основными целями профессиональной подготовки студентов в вузе является формирование и развитие профессиональных компете</w:t>
      </w:r>
      <w:r w:rsidRPr="00C365BC">
        <w:rPr>
          <w:spacing w:val="-4"/>
          <w:sz w:val="30"/>
          <w:szCs w:val="30"/>
        </w:rPr>
        <w:t>н</w:t>
      </w:r>
      <w:r w:rsidRPr="00C365BC">
        <w:rPr>
          <w:spacing w:val="-4"/>
          <w:sz w:val="30"/>
          <w:szCs w:val="30"/>
        </w:rPr>
        <w:t>ций, включающих знания и умения формулировать проблемы, решать задачи, разрабатывать пл</w:t>
      </w:r>
      <w:r w:rsidRPr="00C365BC">
        <w:rPr>
          <w:spacing w:val="-4"/>
          <w:sz w:val="30"/>
          <w:szCs w:val="30"/>
        </w:rPr>
        <w:t>а</w:t>
      </w:r>
      <w:r w:rsidRPr="00C365BC">
        <w:rPr>
          <w:spacing w:val="-4"/>
          <w:sz w:val="30"/>
          <w:szCs w:val="30"/>
        </w:rPr>
        <w:t>ны и обеспечивать их выполнение в избранной сфере профессиональной де</w:t>
      </w:r>
      <w:r w:rsidRPr="00C365BC">
        <w:rPr>
          <w:spacing w:val="-4"/>
          <w:sz w:val="30"/>
          <w:szCs w:val="30"/>
        </w:rPr>
        <w:t>я</w:t>
      </w:r>
      <w:r w:rsidRPr="00C365BC">
        <w:rPr>
          <w:spacing w:val="-4"/>
          <w:sz w:val="30"/>
          <w:szCs w:val="30"/>
        </w:rPr>
        <w:t>тельности, основанных на знаниях места и роли своей профессиональной де</w:t>
      </w:r>
      <w:r w:rsidRPr="00C365BC">
        <w:rPr>
          <w:spacing w:val="-4"/>
          <w:sz w:val="30"/>
          <w:szCs w:val="30"/>
        </w:rPr>
        <w:t>я</w:t>
      </w:r>
      <w:r w:rsidRPr="00C365BC">
        <w:rPr>
          <w:spacing w:val="-4"/>
          <w:sz w:val="30"/>
          <w:szCs w:val="30"/>
        </w:rPr>
        <w:t>тельности в экономической и социальной жизни общества, пр</w:t>
      </w:r>
      <w:r w:rsidRPr="00C365BC">
        <w:rPr>
          <w:spacing w:val="-4"/>
          <w:sz w:val="30"/>
          <w:szCs w:val="30"/>
        </w:rPr>
        <w:t>о</w:t>
      </w:r>
      <w:r w:rsidRPr="00C365BC">
        <w:rPr>
          <w:spacing w:val="-4"/>
          <w:sz w:val="30"/>
          <w:szCs w:val="30"/>
        </w:rPr>
        <w:t>фессиональном опыте и обеспечивающих самостоятельное принятие профессиональных реш</w:t>
      </w:r>
      <w:r w:rsidRPr="00C365BC">
        <w:rPr>
          <w:spacing w:val="-4"/>
          <w:sz w:val="30"/>
          <w:szCs w:val="30"/>
        </w:rPr>
        <w:t>е</w:t>
      </w:r>
      <w:r w:rsidRPr="00C365BC">
        <w:rPr>
          <w:spacing w:val="-4"/>
          <w:sz w:val="30"/>
          <w:szCs w:val="30"/>
        </w:rPr>
        <w:t>ний с учетом их социальных, экономических и экологических после</w:t>
      </w:r>
      <w:r w:rsidRPr="00C365BC">
        <w:rPr>
          <w:spacing w:val="-4"/>
          <w:sz w:val="30"/>
          <w:szCs w:val="30"/>
        </w:rPr>
        <w:t>д</w:t>
      </w:r>
      <w:r w:rsidRPr="00C365BC">
        <w:rPr>
          <w:spacing w:val="-4"/>
          <w:sz w:val="30"/>
          <w:szCs w:val="30"/>
        </w:rPr>
        <w:t>ствий.</w:t>
      </w:r>
    </w:p>
    <w:p w:rsidR="001D14E8" w:rsidRPr="00C365BC" w:rsidRDefault="001D14E8" w:rsidP="00C365BC">
      <w:pPr>
        <w:ind w:firstLine="709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С 2007 года на кафедре ботаники и физиологии растений выполняются курсовые и дипломные работы по флористике, фитодизайну и цветочной аранжировке. Ежегодно с 2010 года в рамках спецкурса «Декоративное садоводство и цветоводство» студенты пробовали свои силы в создании фитокомпози</w:t>
      </w:r>
      <w:r w:rsidR="002D46BE" w:rsidRPr="00C365BC">
        <w:rPr>
          <w:spacing w:val="-4"/>
          <w:sz w:val="30"/>
          <w:szCs w:val="30"/>
        </w:rPr>
        <w:t>ци</w:t>
      </w:r>
      <w:r w:rsidRPr="00C365BC">
        <w:rPr>
          <w:spacing w:val="-4"/>
          <w:sz w:val="30"/>
          <w:szCs w:val="30"/>
        </w:rPr>
        <w:t>й. По результатам таких занятий организовывались факультетские и университетские выставки, некоторые работы участвовали в Республиканских конкурсах творческих работ.</w:t>
      </w:r>
      <w:r w:rsidR="003504B1" w:rsidRPr="00C365BC">
        <w:rPr>
          <w:spacing w:val="-4"/>
          <w:sz w:val="30"/>
          <w:szCs w:val="30"/>
        </w:rPr>
        <w:t xml:space="preserve"> Так на </w:t>
      </w:r>
      <w:r w:rsidR="0063732B" w:rsidRPr="00C365BC">
        <w:rPr>
          <w:spacing w:val="-4"/>
          <w:sz w:val="30"/>
          <w:szCs w:val="30"/>
          <w:lang w:val="en-US"/>
        </w:rPr>
        <w:t>IIV</w:t>
      </w:r>
      <w:r w:rsidR="0063732B" w:rsidRPr="00C365BC">
        <w:rPr>
          <w:spacing w:val="-4"/>
          <w:sz w:val="30"/>
          <w:szCs w:val="30"/>
        </w:rPr>
        <w:t xml:space="preserve"> Республиканской выставке современного визуального творчества студентов учреждений высшего образования работа студентки 3 курса Погореловой Анны была отмечена дипломом победителя в номинации «Арт-Объект».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 xml:space="preserve">В 2015-2016 учебном году на кафедре ботаники и физиологии растений открыта новая специализация «Фитодизайн».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Актуальность специализации «Фитодизайн» обусловлена разли</w:t>
      </w:r>
      <w:r w:rsidRPr="00C365BC">
        <w:rPr>
          <w:spacing w:val="-4"/>
          <w:sz w:val="30"/>
          <w:szCs w:val="30"/>
        </w:rPr>
        <w:t>ч</w:t>
      </w:r>
      <w:r w:rsidRPr="00C365BC">
        <w:rPr>
          <w:spacing w:val="-4"/>
          <w:sz w:val="30"/>
          <w:szCs w:val="30"/>
        </w:rPr>
        <w:t>ными факторами. В ходе изучения дисциплин данной специализации у буд</w:t>
      </w:r>
      <w:r w:rsidRPr="00C365BC">
        <w:rPr>
          <w:spacing w:val="-4"/>
          <w:sz w:val="30"/>
          <w:szCs w:val="30"/>
        </w:rPr>
        <w:t>у</w:t>
      </w:r>
      <w:r w:rsidRPr="00C365BC">
        <w:rPr>
          <w:spacing w:val="-4"/>
          <w:sz w:val="30"/>
          <w:szCs w:val="30"/>
        </w:rPr>
        <w:t>щего специалиста вырабатывается ориентация и осмысленный выбор оптимальных вариантов цветочно-декоративного оформления интерьеров и экстерьеров на основе н</w:t>
      </w:r>
      <w:r w:rsidRPr="00C365BC">
        <w:rPr>
          <w:spacing w:val="-4"/>
          <w:sz w:val="30"/>
          <w:szCs w:val="30"/>
        </w:rPr>
        <w:t>а</w:t>
      </w:r>
      <w:r w:rsidRPr="00C365BC">
        <w:rPr>
          <w:spacing w:val="-4"/>
          <w:sz w:val="30"/>
          <w:szCs w:val="30"/>
        </w:rPr>
        <w:t>выков свободного владения композиционными средствами, материалами, разнообразными техниками и способ</w:t>
      </w:r>
      <w:r w:rsidRPr="00C365BC">
        <w:rPr>
          <w:spacing w:val="-4"/>
          <w:sz w:val="30"/>
          <w:szCs w:val="30"/>
        </w:rPr>
        <w:t>а</w:t>
      </w:r>
      <w:r w:rsidRPr="00C365BC">
        <w:rPr>
          <w:spacing w:val="-4"/>
          <w:sz w:val="30"/>
          <w:szCs w:val="30"/>
        </w:rPr>
        <w:t>ми передачи архитектурно-художественной формы в пространстве. Обучение на данной специализации направлено на дальнейшее расширение круга профессиональных интересов, воспитание у студентов эстетических потребностей и эмоционально-эстетического отношения к действител</w:t>
      </w:r>
      <w:r w:rsidRPr="00C365BC">
        <w:rPr>
          <w:spacing w:val="-4"/>
          <w:sz w:val="30"/>
          <w:szCs w:val="30"/>
        </w:rPr>
        <w:t>ь</w:t>
      </w:r>
      <w:r w:rsidRPr="00C365BC">
        <w:rPr>
          <w:spacing w:val="-4"/>
          <w:sz w:val="30"/>
          <w:szCs w:val="30"/>
        </w:rPr>
        <w:t>ности.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 xml:space="preserve">Фитодизайн, как сфера человеческой деятельности, использует достижения таких фундаментальных наук, как ботаника, география, экология, почвоведение, физика, психология, валеология в области целесообразной организации функционального пространства. Поэтому </w:t>
      </w:r>
      <w:r w:rsidRPr="00C365BC">
        <w:rPr>
          <w:spacing w:val="-4"/>
          <w:sz w:val="30"/>
          <w:szCs w:val="30"/>
        </w:rPr>
        <w:lastRenderedPageBreak/>
        <w:t>данную специализацию необходимо осваивать после освоения базовых курсов данных фундаментальных наук. 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Программы дисциплин специализации «Фитодизайн» направлена на усвоение студентами комплекса художественных и проектировочных знаний, н</w:t>
      </w:r>
      <w:r w:rsidRPr="00C365BC">
        <w:rPr>
          <w:spacing w:val="-4"/>
          <w:sz w:val="30"/>
          <w:szCs w:val="30"/>
        </w:rPr>
        <w:t>е</w:t>
      </w:r>
      <w:r w:rsidRPr="00C365BC">
        <w:rPr>
          <w:spacing w:val="-4"/>
          <w:sz w:val="30"/>
          <w:szCs w:val="30"/>
        </w:rPr>
        <w:t>обходимых для практической профессиональной деятельности, на освоение понятий теории д</w:t>
      </w:r>
      <w:r w:rsidRPr="00C365BC">
        <w:rPr>
          <w:spacing w:val="-4"/>
          <w:sz w:val="30"/>
          <w:szCs w:val="30"/>
        </w:rPr>
        <w:t>и</w:t>
      </w:r>
      <w:r w:rsidRPr="00C365BC">
        <w:rPr>
          <w:spacing w:val="-4"/>
          <w:sz w:val="30"/>
          <w:szCs w:val="30"/>
        </w:rPr>
        <w:t>зайна, которые лежат в основе профессиональной деятельности данного н</w:t>
      </w:r>
      <w:r w:rsidRPr="00C365BC">
        <w:rPr>
          <w:spacing w:val="-4"/>
          <w:sz w:val="30"/>
          <w:szCs w:val="30"/>
        </w:rPr>
        <w:t>а</w:t>
      </w:r>
      <w:r w:rsidRPr="00C365BC">
        <w:rPr>
          <w:spacing w:val="-4"/>
          <w:sz w:val="30"/>
          <w:szCs w:val="30"/>
        </w:rPr>
        <w:t>правления, на формирование навыка выбора оптимальных методов и спос</w:t>
      </w:r>
      <w:r w:rsidRPr="00C365BC">
        <w:rPr>
          <w:spacing w:val="-4"/>
          <w:sz w:val="30"/>
          <w:szCs w:val="30"/>
        </w:rPr>
        <w:t>о</w:t>
      </w:r>
      <w:r w:rsidRPr="00C365BC">
        <w:rPr>
          <w:spacing w:val="-4"/>
          <w:sz w:val="30"/>
          <w:szCs w:val="30"/>
        </w:rPr>
        <w:t>бов создания цветочных композиций, цветочно-декоративного оформления малых архитектурных форм и цветочных аранжировок различных напра</w:t>
      </w:r>
      <w:r w:rsidRPr="00C365BC">
        <w:rPr>
          <w:spacing w:val="-4"/>
          <w:sz w:val="30"/>
          <w:szCs w:val="30"/>
        </w:rPr>
        <w:t>в</w:t>
      </w:r>
      <w:r w:rsidRPr="00C365BC">
        <w:rPr>
          <w:spacing w:val="-4"/>
          <w:sz w:val="30"/>
          <w:szCs w:val="30"/>
        </w:rPr>
        <w:t>лений.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«Фитодизайн» – специализация, которая направлена на повышение профе</w:t>
      </w:r>
      <w:r w:rsidRPr="00C365BC">
        <w:rPr>
          <w:spacing w:val="-4"/>
          <w:sz w:val="30"/>
          <w:szCs w:val="30"/>
        </w:rPr>
        <w:t>с</w:t>
      </w:r>
      <w:r w:rsidRPr="00C365BC">
        <w:rPr>
          <w:spacing w:val="-4"/>
          <w:sz w:val="30"/>
          <w:szCs w:val="30"/>
        </w:rPr>
        <w:t>сионального уровня биологов в сфере нового вида художественно-конструктивной деятельности, направленной на художес</w:t>
      </w:r>
      <w:r w:rsidRPr="00C365BC">
        <w:rPr>
          <w:spacing w:val="-4"/>
          <w:sz w:val="30"/>
          <w:szCs w:val="30"/>
        </w:rPr>
        <w:t>т</w:t>
      </w:r>
      <w:r w:rsidRPr="00C365BC">
        <w:rPr>
          <w:spacing w:val="-4"/>
          <w:sz w:val="30"/>
          <w:szCs w:val="30"/>
        </w:rPr>
        <w:t>венное проектирование эстетического облика интерьеров, экстерьеров и лан</w:t>
      </w:r>
      <w:r w:rsidRPr="00C365BC">
        <w:rPr>
          <w:spacing w:val="-4"/>
          <w:sz w:val="30"/>
          <w:szCs w:val="30"/>
        </w:rPr>
        <w:t>д</w:t>
      </w:r>
      <w:r w:rsidRPr="00C365BC">
        <w:rPr>
          <w:spacing w:val="-4"/>
          <w:sz w:val="30"/>
          <w:szCs w:val="30"/>
        </w:rPr>
        <w:t xml:space="preserve">шафтов с использованием растений.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Основные цели новой специализации: формирование специальных знаний теории дизайна и приемов декор</w:t>
      </w:r>
      <w:r w:rsidRPr="00C365BC">
        <w:rPr>
          <w:spacing w:val="-4"/>
          <w:sz w:val="30"/>
          <w:szCs w:val="30"/>
        </w:rPr>
        <w:t>а</w:t>
      </w:r>
      <w:r w:rsidRPr="00C365BC">
        <w:rPr>
          <w:spacing w:val="-4"/>
          <w:sz w:val="30"/>
          <w:szCs w:val="30"/>
        </w:rPr>
        <w:t>тивно-прикладного искусства; раскрытие специфики детал</w:t>
      </w:r>
      <w:r w:rsidRPr="00C365BC">
        <w:rPr>
          <w:spacing w:val="-4"/>
          <w:sz w:val="30"/>
          <w:szCs w:val="30"/>
        </w:rPr>
        <w:t>ь</w:t>
      </w:r>
      <w:r w:rsidRPr="00C365BC">
        <w:rPr>
          <w:spacing w:val="-4"/>
          <w:sz w:val="30"/>
          <w:szCs w:val="30"/>
        </w:rPr>
        <w:t>ного проектирования цветочно-декоративного оформления интерьеров и экстерьеров зданий, архите</w:t>
      </w:r>
      <w:r w:rsidRPr="00C365BC">
        <w:rPr>
          <w:spacing w:val="-4"/>
          <w:sz w:val="30"/>
          <w:szCs w:val="30"/>
        </w:rPr>
        <w:t>к</w:t>
      </w:r>
      <w:r w:rsidRPr="00C365BC">
        <w:rPr>
          <w:spacing w:val="-4"/>
          <w:sz w:val="30"/>
          <w:szCs w:val="30"/>
        </w:rPr>
        <w:t>турных объектов и специализированных садов; формирование навыков создания плоскостных и объемно-пространственных цветочных ко</w:t>
      </w:r>
      <w:r w:rsidRPr="00C365BC">
        <w:rPr>
          <w:spacing w:val="-4"/>
          <w:sz w:val="30"/>
          <w:szCs w:val="30"/>
        </w:rPr>
        <w:t>м</w:t>
      </w:r>
      <w:r w:rsidRPr="00C365BC">
        <w:rPr>
          <w:spacing w:val="-4"/>
          <w:sz w:val="30"/>
          <w:szCs w:val="30"/>
        </w:rPr>
        <w:t>позиций, аранжировок, букетов и бутоньерок; развитие творческих спосо</w:t>
      </w:r>
      <w:r w:rsidRPr="00C365BC">
        <w:rPr>
          <w:spacing w:val="-4"/>
          <w:sz w:val="30"/>
          <w:szCs w:val="30"/>
        </w:rPr>
        <w:t>б</w:t>
      </w:r>
      <w:r w:rsidRPr="00C365BC">
        <w:rPr>
          <w:spacing w:val="-4"/>
          <w:sz w:val="30"/>
          <w:szCs w:val="30"/>
        </w:rPr>
        <w:t>ностей студентов; формирование установки на практическое внедрение полученных студентами знаний в их професси</w:t>
      </w:r>
      <w:r w:rsidRPr="00C365BC">
        <w:rPr>
          <w:spacing w:val="-4"/>
          <w:sz w:val="30"/>
          <w:szCs w:val="30"/>
        </w:rPr>
        <w:t>о</w:t>
      </w:r>
      <w:r w:rsidRPr="00C365BC">
        <w:rPr>
          <w:spacing w:val="-4"/>
          <w:sz w:val="30"/>
          <w:szCs w:val="30"/>
        </w:rPr>
        <w:t xml:space="preserve">нальную деятельность.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Предметы, которые будут изучать наши специализанты это: «Основы теории дизайна», «Флористика и композиция», «Основы растениеводства и агротехники», «Цветоводство открытого и закрытого грунта», «Озеленение и цветочное оформление интерьеров, зданий и сооружений», «Работа с природным материалом», «Методика фитодизайна в образовательных учреждениях».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Согласно учебного плана специализации 1-31 01 01-02 26 Фитодизайн изучение дисциплины «Основы теории дизайна» рассчитано на 60 учебных часов, из них 34 – аудиторных, в том числе: 26 лекционных и 8 лабораторных зан</w:t>
      </w:r>
      <w:r w:rsidRPr="00C365BC">
        <w:rPr>
          <w:spacing w:val="-4"/>
          <w:sz w:val="30"/>
          <w:szCs w:val="30"/>
        </w:rPr>
        <w:t>я</w:t>
      </w:r>
      <w:r w:rsidRPr="00C365BC">
        <w:rPr>
          <w:spacing w:val="-4"/>
          <w:sz w:val="30"/>
          <w:szCs w:val="30"/>
        </w:rPr>
        <w:t>тий. Его освоение отнесено на 4 семестр и заканчивается зачетом. В рамках данной дисциплины специализации студенты получат знания по основам учения о форме и цв</w:t>
      </w:r>
      <w:r w:rsidRPr="00C365BC">
        <w:rPr>
          <w:spacing w:val="-4"/>
          <w:sz w:val="30"/>
          <w:szCs w:val="30"/>
        </w:rPr>
        <w:t>е</w:t>
      </w:r>
      <w:r w:rsidRPr="00C365BC">
        <w:rPr>
          <w:spacing w:val="-4"/>
          <w:sz w:val="30"/>
          <w:szCs w:val="30"/>
        </w:rPr>
        <w:t xml:space="preserve">те, принципах цветовой и объемно-пространственной композиции.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Дисциплина специализации «Флористика и композиция» изуча</w:t>
      </w:r>
      <w:r w:rsidR="00CB4AA8">
        <w:rPr>
          <w:spacing w:val="-4"/>
          <w:sz w:val="30"/>
          <w:szCs w:val="30"/>
        </w:rPr>
        <w:t>ет</w:t>
      </w:r>
      <w:r w:rsidRPr="00C365BC">
        <w:rPr>
          <w:spacing w:val="-4"/>
          <w:sz w:val="30"/>
          <w:szCs w:val="30"/>
        </w:rPr>
        <w:t xml:space="preserve">ся в 5 семестре. Она включает 66 учебных часов, из них 36 – аудиторные, в том числе: 24 – лекционных и 12 – лабораторных. Дисциплина предполагает усвоение знаний об особенностях исторических и </w:t>
      </w:r>
      <w:r w:rsidRPr="00C365BC">
        <w:rPr>
          <w:spacing w:val="-4"/>
          <w:sz w:val="30"/>
          <w:szCs w:val="30"/>
        </w:rPr>
        <w:lastRenderedPageBreak/>
        <w:t>современных стилевых направлений цветочной аранжировки, а</w:t>
      </w:r>
      <w:r w:rsidRPr="00C365BC">
        <w:rPr>
          <w:spacing w:val="-4"/>
          <w:sz w:val="30"/>
          <w:szCs w:val="30"/>
        </w:rPr>
        <w:t>с</w:t>
      </w:r>
      <w:r w:rsidRPr="00C365BC">
        <w:rPr>
          <w:spacing w:val="-4"/>
          <w:sz w:val="30"/>
          <w:szCs w:val="30"/>
        </w:rPr>
        <w:t>пектах в контексте  основных школ, тенденций, концепций на современном этапе социокультурного разв</w:t>
      </w:r>
      <w:r w:rsidRPr="00C365BC">
        <w:rPr>
          <w:spacing w:val="-4"/>
          <w:sz w:val="30"/>
          <w:szCs w:val="30"/>
        </w:rPr>
        <w:t>и</w:t>
      </w:r>
      <w:r w:rsidRPr="00C365BC">
        <w:rPr>
          <w:spacing w:val="-4"/>
          <w:sz w:val="30"/>
          <w:szCs w:val="30"/>
        </w:rPr>
        <w:t>тия общества. Ее задача - создать у студентов теоретико-методологический фундамент для овлад</w:t>
      </w:r>
      <w:r w:rsidRPr="00C365BC">
        <w:rPr>
          <w:spacing w:val="-4"/>
          <w:sz w:val="30"/>
          <w:szCs w:val="30"/>
        </w:rPr>
        <w:t>е</w:t>
      </w:r>
      <w:r w:rsidRPr="00C365BC">
        <w:rPr>
          <w:spacing w:val="-4"/>
          <w:sz w:val="30"/>
          <w:szCs w:val="30"/>
        </w:rPr>
        <w:t xml:space="preserve">ния необходимым минимумом знаний и навыков в создании фитокомпозиций.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Следующая дисциплина специализации – «Основы растениеводства и агротехники» предусматривает 116 учебных часов, из них 40 – аудиторных, в том числе: 30 лекционных и 10 лабораторных зан</w:t>
      </w:r>
      <w:r w:rsidRPr="00C365BC">
        <w:rPr>
          <w:spacing w:val="-4"/>
          <w:sz w:val="30"/>
          <w:szCs w:val="30"/>
        </w:rPr>
        <w:t>я</w:t>
      </w:r>
      <w:r w:rsidRPr="00C365BC">
        <w:rPr>
          <w:spacing w:val="-4"/>
          <w:sz w:val="30"/>
          <w:szCs w:val="30"/>
        </w:rPr>
        <w:t xml:space="preserve">тий. Ее освоение отнесено на 6 семестр и заканчивается экзаменом. Знания, полученные в рамках данной дисциплины специализации позволят самостоятельно выбирать и культивировать качественный материал, необходимый для озеленения ландшафтов и составления фитокомпозиций.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Курс «Цветоводство открытого и закрытого грунта» включает 70 учебных часов, из них 34 – аудиторных, в том числе: 22 лекционных и 12 лабораторных зан</w:t>
      </w:r>
      <w:r w:rsidRPr="00C365BC">
        <w:rPr>
          <w:spacing w:val="-4"/>
          <w:sz w:val="30"/>
          <w:szCs w:val="30"/>
        </w:rPr>
        <w:t>я</w:t>
      </w:r>
      <w:r w:rsidRPr="00C365BC">
        <w:rPr>
          <w:spacing w:val="-4"/>
          <w:sz w:val="30"/>
          <w:szCs w:val="30"/>
        </w:rPr>
        <w:t>тий. Ее освоение отнесено так же на 6 семестр и заканчивается зачетом. Усвоений материала данной дисциплины специализации позволит студентам знать современные направления цветочно-декоративного оформления экстерьеров, интерь</w:t>
      </w:r>
      <w:r w:rsidRPr="00C365BC">
        <w:rPr>
          <w:spacing w:val="-4"/>
          <w:sz w:val="30"/>
          <w:szCs w:val="30"/>
        </w:rPr>
        <w:t>е</w:t>
      </w:r>
      <w:r w:rsidRPr="00C365BC">
        <w:rPr>
          <w:spacing w:val="-4"/>
          <w:sz w:val="30"/>
          <w:szCs w:val="30"/>
        </w:rPr>
        <w:t xml:space="preserve">ров комнатными растениями и организации зимних садов.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Дисциплина специализации «Озеленение и цветочное оформление интерьеров, зданий и сооружений» будет изучаться студентами  в 7 семестре на протяжении 122 часов, из них 44 – аудиторных, в том числе: 30 лекционных и 14 лабораторных. По окончании – экзамен. В процессе изучения дисциплины студенты ознакомятся с приемами топиарного искусства, вертикального озеленения, испол</w:t>
      </w:r>
      <w:r w:rsidRPr="00C365BC">
        <w:rPr>
          <w:spacing w:val="-4"/>
          <w:sz w:val="30"/>
          <w:szCs w:val="30"/>
        </w:rPr>
        <w:t>ь</w:t>
      </w:r>
      <w:r w:rsidRPr="00C365BC">
        <w:rPr>
          <w:spacing w:val="-4"/>
          <w:sz w:val="30"/>
          <w:szCs w:val="30"/>
        </w:rPr>
        <w:t>зования декоративных инертных материалов в цветочном оформлении открытых и закрытых пространств, видами цв</w:t>
      </w:r>
      <w:r w:rsidRPr="00C365BC">
        <w:rPr>
          <w:spacing w:val="-4"/>
          <w:sz w:val="30"/>
          <w:szCs w:val="30"/>
        </w:rPr>
        <w:t>е</w:t>
      </w:r>
      <w:r w:rsidRPr="00C365BC">
        <w:rPr>
          <w:spacing w:val="-4"/>
          <w:sz w:val="30"/>
          <w:szCs w:val="30"/>
        </w:rPr>
        <w:t xml:space="preserve">точного оформления. Подразумевается использование комплексного подхода к проектированию, созданию и уходу за фитокомпозициями в интерьере с учетом их специфических свойств и режима использования помещений и самих растений.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 xml:space="preserve">Дисциплина специализации «Работа с природным материалом» включает 94 учебных часа, из них 42 – аудиторные, в том числе: 26 – лекционных и 16 – лабораторных. </w:t>
      </w:r>
      <w:r w:rsidR="00304E3E">
        <w:rPr>
          <w:spacing w:val="-4"/>
          <w:sz w:val="30"/>
          <w:szCs w:val="30"/>
        </w:rPr>
        <w:t>В</w:t>
      </w:r>
      <w:r w:rsidRPr="00C365BC">
        <w:rPr>
          <w:spacing w:val="-4"/>
          <w:sz w:val="30"/>
          <w:szCs w:val="30"/>
        </w:rPr>
        <w:t xml:space="preserve"> рамках данной дисциплины студенты получат знания о разнообразии природного материала, навыки по методам его заготовки и использования в фитодизайне. </w:t>
      </w:r>
    </w:p>
    <w:p w:rsidR="009867D2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 xml:space="preserve">Экзаменом по дисциплине специализации «Методика фитодизайна в образовательных учреждениях» завершается цикл специализации </w:t>
      </w:r>
      <w:r w:rsidR="00304E3E">
        <w:rPr>
          <w:spacing w:val="-4"/>
          <w:sz w:val="30"/>
          <w:szCs w:val="30"/>
        </w:rPr>
        <w:t>«</w:t>
      </w:r>
      <w:r w:rsidRPr="00C365BC">
        <w:rPr>
          <w:spacing w:val="-4"/>
          <w:sz w:val="30"/>
          <w:szCs w:val="30"/>
        </w:rPr>
        <w:t>Фитодизайн</w:t>
      </w:r>
      <w:r w:rsidR="00304E3E">
        <w:rPr>
          <w:spacing w:val="-4"/>
          <w:sz w:val="30"/>
          <w:szCs w:val="30"/>
        </w:rPr>
        <w:t>»</w:t>
      </w:r>
      <w:r w:rsidRPr="00C365BC">
        <w:rPr>
          <w:spacing w:val="-4"/>
          <w:sz w:val="30"/>
          <w:szCs w:val="30"/>
        </w:rPr>
        <w:t xml:space="preserve"> в 8 семестре. Ее объем – 140 учебных часов, из них 48 – аудиторные, в том числе: 34 – лекционных и 16 – лабораторных. Его содержание полностью посвящено анализу современного состояния интерьеров учебных заведений и пришкольных участков. </w:t>
      </w:r>
      <w:r w:rsidRPr="00C365BC">
        <w:rPr>
          <w:spacing w:val="-4"/>
          <w:sz w:val="30"/>
          <w:szCs w:val="30"/>
        </w:rPr>
        <w:lastRenderedPageBreak/>
        <w:t xml:space="preserve">Предусматривается комплексное исследование экологии интерьеров и улучшения их условий средствами фитодизайна. В этом блоке изучаются многообразные функции, которые могут выполнять пришкольные территории, организованные по принципам ландшафтного дизайна. Закрепляющие практикумы позволят сформировать навыки планирования пришкольного участка с учетом современных принципов ландшафтного дизайна и навыки оздоровления среды в учебных аудиториях и жилых помещениях с помощью растений.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>Важное значение отводится изучению методических аспектов организации «садового быта» пришкольной территории. Рассматриваются такие формы работы, как экскурсии, учебные тропы, практические работы, организация научно-исследовательской деятельности школьников. Кроме того, предусмотрен обзор методов и форм работы в учебных аудиториях с композициями из комнатных растений. Логическим завершением данного курса может стать разработка авторского проекта ландшафтного дизайна пришкольного участка или фитодизайна интерьера с разработкой базовых экскурсий и круглогодичного плана работы по использованию, уходу и изучению созданных объектов.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t xml:space="preserve">Таким образом, данный перечень дисциплин для обучения по специализации </w:t>
      </w:r>
      <w:r w:rsidR="009867D2">
        <w:rPr>
          <w:spacing w:val="-4"/>
          <w:sz w:val="30"/>
          <w:szCs w:val="30"/>
        </w:rPr>
        <w:t>«</w:t>
      </w:r>
      <w:r w:rsidRPr="00C365BC">
        <w:rPr>
          <w:spacing w:val="-4"/>
          <w:sz w:val="30"/>
          <w:szCs w:val="30"/>
        </w:rPr>
        <w:t>Фитодизайн</w:t>
      </w:r>
      <w:r w:rsidR="009867D2">
        <w:rPr>
          <w:spacing w:val="-4"/>
          <w:sz w:val="30"/>
          <w:szCs w:val="30"/>
        </w:rPr>
        <w:t>»</w:t>
      </w:r>
      <w:r w:rsidRPr="00C365BC">
        <w:rPr>
          <w:spacing w:val="-4"/>
          <w:sz w:val="30"/>
          <w:szCs w:val="30"/>
        </w:rPr>
        <w:t xml:space="preserve"> позволит студентам научиться составлять гармоничные по форме и цветовому решению плоскостные и объемно-пространственные композиции; исполнять в различных техниках цветочные аранжировки из природных растительных материалов; выполнять эскизные проекты по оформлению интерьеров (в том числе, зимних садов); разрабатывать проектные предложения по оформлению открытого пр</w:t>
      </w:r>
      <w:r w:rsidRPr="00C365BC">
        <w:rPr>
          <w:spacing w:val="-4"/>
          <w:sz w:val="30"/>
          <w:szCs w:val="30"/>
        </w:rPr>
        <w:t>о</w:t>
      </w:r>
      <w:r w:rsidRPr="00C365BC">
        <w:rPr>
          <w:spacing w:val="-4"/>
          <w:sz w:val="30"/>
          <w:szCs w:val="30"/>
        </w:rPr>
        <w:t>странства (садово-парковые композиции, частные дворы, террасы, внутренние дворики и др.); вести поиск и анализ необходимой информации из различных источников, аргументировать собс</w:t>
      </w:r>
      <w:r w:rsidRPr="00C365BC">
        <w:rPr>
          <w:spacing w:val="-4"/>
          <w:sz w:val="30"/>
          <w:szCs w:val="30"/>
        </w:rPr>
        <w:t>т</w:t>
      </w:r>
      <w:r w:rsidRPr="00C365BC">
        <w:rPr>
          <w:spacing w:val="-4"/>
          <w:sz w:val="30"/>
          <w:szCs w:val="30"/>
        </w:rPr>
        <w:t>венную позицию в ходе обсуждения идей-концепций проектировочных решений; организовать работу школьных кружков близкой тематики; начать свое дело. Эти спецкурсы могут пересматриваться, в ходе работы допускается их замена.</w:t>
      </w:r>
    </w:p>
    <w:p w:rsidR="00DC6701" w:rsidRPr="00C365BC" w:rsidRDefault="00DC6701" w:rsidP="003504B1">
      <w:pPr>
        <w:ind w:firstLine="708"/>
        <w:jc w:val="both"/>
        <w:rPr>
          <w:sz w:val="30"/>
          <w:szCs w:val="30"/>
        </w:rPr>
      </w:pPr>
      <w:r w:rsidRPr="00C365BC">
        <w:rPr>
          <w:sz w:val="30"/>
          <w:szCs w:val="30"/>
        </w:rPr>
        <w:t xml:space="preserve">Приобретенные выпускниками знания и навыки выполнения из природных материалов панно, инкрустаций, украшений, экологических экспозиций, созданий аранжировок и цветочных композиций, озеленения интерьеров, школ и населенных пунктов позволят выпускникам квалифицированно проводить кружковую работу в школах и дворцах творчества, организовывать творческие факультативы, создавать ботанические и зоологические коллекции, оформлять интерьеры школ, офисов, озеленять пришкольные и другие территории. </w:t>
      </w:r>
    </w:p>
    <w:p w:rsidR="001D14E8" w:rsidRPr="00C365BC" w:rsidRDefault="001D14E8" w:rsidP="001D14E8">
      <w:pPr>
        <w:ind w:firstLine="708"/>
        <w:jc w:val="both"/>
        <w:rPr>
          <w:spacing w:val="-4"/>
          <w:sz w:val="30"/>
          <w:szCs w:val="30"/>
        </w:rPr>
      </w:pPr>
      <w:r w:rsidRPr="00C365BC">
        <w:rPr>
          <w:spacing w:val="-4"/>
          <w:sz w:val="30"/>
          <w:szCs w:val="30"/>
        </w:rPr>
        <w:lastRenderedPageBreak/>
        <w:t xml:space="preserve">Введение новых специализаций позволяет соответствовать современным потребностям общества, </w:t>
      </w:r>
      <w:r w:rsidR="00DC6701" w:rsidRPr="00C365BC">
        <w:rPr>
          <w:spacing w:val="-4"/>
          <w:sz w:val="30"/>
          <w:szCs w:val="30"/>
        </w:rPr>
        <w:t>укреплять позиции выпускников кафедры на</w:t>
      </w:r>
      <w:r w:rsidRPr="00C365BC">
        <w:rPr>
          <w:spacing w:val="-4"/>
          <w:sz w:val="30"/>
          <w:szCs w:val="30"/>
        </w:rPr>
        <w:t xml:space="preserve"> рынк</w:t>
      </w:r>
      <w:r w:rsidR="00DC6701" w:rsidRPr="00C365BC">
        <w:rPr>
          <w:spacing w:val="-4"/>
          <w:sz w:val="30"/>
          <w:szCs w:val="30"/>
        </w:rPr>
        <w:t>е</w:t>
      </w:r>
      <w:r w:rsidRPr="00C365BC">
        <w:rPr>
          <w:spacing w:val="-4"/>
          <w:sz w:val="30"/>
          <w:szCs w:val="30"/>
        </w:rPr>
        <w:t xml:space="preserve"> труда, давать возможность дополнительного заработка специалистам (флорист, флорист-дизайнер, флорист-фитодизайнер, аранжировщик, дизайнер интерьера, художник-оформитель, художник-дизайнер, художник–декоратор и т.п.).</w:t>
      </w:r>
    </w:p>
    <w:p w:rsidR="00DC6701" w:rsidRDefault="00DC6701">
      <w:pPr>
        <w:rPr>
          <w:sz w:val="30"/>
          <w:szCs w:val="30"/>
        </w:rPr>
      </w:pPr>
    </w:p>
    <w:p w:rsidR="001B2589" w:rsidRDefault="001B2589" w:rsidP="001B2589">
      <w:pPr>
        <w:jc w:val="center"/>
        <w:rPr>
          <w:sz w:val="30"/>
          <w:szCs w:val="30"/>
        </w:rPr>
      </w:pPr>
      <w:r w:rsidRPr="001B2589">
        <w:rPr>
          <w:sz w:val="30"/>
          <w:szCs w:val="30"/>
        </w:rPr>
        <w:t xml:space="preserve">Экзамены при поступлении на специальность «биология»: </w:t>
      </w:r>
    </w:p>
    <w:p w:rsidR="001B2589" w:rsidRPr="001B2589" w:rsidRDefault="001B2589" w:rsidP="001B2589">
      <w:pPr>
        <w:jc w:val="center"/>
        <w:rPr>
          <w:sz w:val="30"/>
          <w:szCs w:val="30"/>
        </w:rPr>
      </w:pPr>
      <w:r w:rsidRPr="001B2589">
        <w:rPr>
          <w:sz w:val="30"/>
          <w:szCs w:val="30"/>
        </w:rPr>
        <w:t>биология, химия, русский или белорусский язык</w:t>
      </w:r>
    </w:p>
    <w:p w:rsidR="001B2589" w:rsidRPr="001B2589" w:rsidRDefault="001B2589" w:rsidP="001B2589">
      <w:pPr>
        <w:jc w:val="center"/>
        <w:rPr>
          <w:sz w:val="30"/>
          <w:szCs w:val="30"/>
        </w:rPr>
      </w:pPr>
    </w:p>
    <w:p w:rsidR="001B2589" w:rsidRPr="00381699" w:rsidRDefault="001B2589" w:rsidP="001B2589">
      <w:pPr>
        <w:jc w:val="center"/>
        <w:rPr>
          <w:b/>
          <w:i/>
          <w:sz w:val="30"/>
          <w:szCs w:val="30"/>
        </w:rPr>
      </w:pPr>
      <w:r w:rsidRPr="00381699">
        <w:rPr>
          <w:b/>
          <w:i/>
          <w:sz w:val="30"/>
          <w:szCs w:val="30"/>
        </w:rPr>
        <w:t>Ждем Вас на нашей кафедре!</w:t>
      </w:r>
    </w:p>
    <w:p w:rsidR="001B2589" w:rsidRPr="001B2589" w:rsidRDefault="001B2589" w:rsidP="001B2589">
      <w:pPr>
        <w:jc w:val="center"/>
        <w:rPr>
          <w:sz w:val="30"/>
          <w:szCs w:val="30"/>
        </w:rPr>
      </w:pPr>
      <w:r w:rsidRPr="001B2589">
        <w:rPr>
          <w:sz w:val="30"/>
          <w:szCs w:val="30"/>
        </w:rPr>
        <w:t>г. Гомель, ул. Советская, 110,</w:t>
      </w:r>
      <w:r w:rsidR="00B0424C" w:rsidRPr="00B0424C">
        <w:rPr>
          <w:sz w:val="30"/>
          <w:szCs w:val="30"/>
        </w:rPr>
        <w:t xml:space="preserve"> </w:t>
      </w:r>
      <w:r w:rsidR="00B0424C">
        <w:rPr>
          <w:sz w:val="30"/>
          <w:szCs w:val="30"/>
        </w:rPr>
        <w:t>каб.3-25, 3-19, 3-16</w:t>
      </w:r>
    </w:p>
    <w:p w:rsidR="001B2589" w:rsidRPr="001B2589" w:rsidRDefault="001B2589" w:rsidP="001B2589">
      <w:pPr>
        <w:jc w:val="center"/>
        <w:rPr>
          <w:sz w:val="30"/>
          <w:szCs w:val="30"/>
        </w:rPr>
      </w:pPr>
      <w:r w:rsidRPr="001B2589">
        <w:rPr>
          <w:sz w:val="30"/>
          <w:szCs w:val="30"/>
        </w:rPr>
        <w:t>биологический факультет,</w:t>
      </w:r>
    </w:p>
    <w:p w:rsidR="001B2589" w:rsidRPr="001B2589" w:rsidRDefault="001B2589" w:rsidP="001B2589">
      <w:pPr>
        <w:jc w:val="center"/>
        <w:rPr>
          <w:sz w:val="30"/>
          <w:szCs w:val="30"/>
        </w:rPr>
      </w:pPr>
      <w:r w:rsidRPr="001B2589">
        <w:rPr>
          <w:sz w:val="30"/>
          <w:szCs w:val="30"/>
        </w:rPr>
        <w:t>кафедра ботаники и физиологии растений</w:t>
      </w:r>
      <w:r w:rsidR="00183AE8">
        <w:rPr>
          <w:sz w:val="30"/>
          <w:szCs w:val="30"/>
        </w:rPr>
        <w:t xml:space="preserve">, </w:t>
      </w:r>
    </w:p>
    <w:p w:rsidR="00183AE8" w:rsidRPr="00B0424C" w:rsidRDefault="001B2589" w:rsidP="001B2589">
      <w:pPr>
        <w:jc w:val="center"/>
        <w:rPr>
          <w:sz w:val="30"/>
          <w:szCs w:val="30"/>
          <w:lang w:val="en-US"/>
        </w:rPr>
      </w:pPr>
      <w:r w:rsidRPr="001B2589">
        <w:rPr>
          <w:sz w:val="30"/>
          <w:szCs w:val="30"/>
        </w:rPr>
        <w:t>тел</w:t>
      </w:r>
      <w:r w:rsidRPr="00B0424C">
        <w:rPr>
          <w:sz w:val="30"/>
          <w:szCs w:val="30"/>
          <w:lang w:val="en-US"/>
        </w:rPr>
        <w:t xml:space="preserve">. </w:t>
      </w:r>
      <w:r w:rsidR="00183AE8" w:rsidRPr="00B0424C">
        <w:rPr>
          <w:sz w:val="30"/>
          <w:szCs w:val="30"/>
          <w:lang w:val="en-US"/>
        </w:rPr>
        <w:t>(0232)57-89-05</w:t>
      </w:r>
      <w:r w:rsidRPr="00B0424C">
        <w:rPr>
          <w:sz w:val="30"/>
          <w:szCs w:val="30"/>
          <w:lang w:val="en-US"/>
        </w:rPr>
        <w:t xml:space="preserve"> </w:t>
      </w:r>
    </w:p>
    <w:p w:rsidR="001B2589" w:rsidRPr="00B0424C" w:rsidRDefault="00B0424C" w:rsidP="001B2589">
      <w:pPr>
        <w:jc w:val="center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 xml:space="preserve">e-mail: </w:t>
      </w:r>
      <w:hyperlink r:id="rId5" w:history="1">
        <w:r w:rsidR="001B2589" w:rsidRPr="001B2589">
          <w:rPr>
            <w:rStyle w:val="a4"/>
            <w:sz w:val="30"/>
            <w:szCs w:val="30"/>
            <w:lang w:val="en-US"/>
          </w:rPr>
          <w:t>Dajneko</w:t>
        </w:r>
        <w:r w:rsidR="001B2589" w:rsidRPr="00B0424C">
          <w:rPr>
            <w:rStyle w:val="a4"/>
            <w:sz w:val="30"/>
            <w:szCs w:val="30"/>
            <w:lang w:val="en-US"/>
          </w:rPr>
          <w:t>@</w:t>
        </w:r>
        <w:r w:rsidR="001B2589" w:rsidRPr="001B2589">
          <w:rPr>
            <w:rStyle w:val="a4"/>
            <w:sz w:val="30"/>
            <w:szCs w:val="30"/>
            <w:lang w:val="en-US"/>
          </w:rPr>
          <w:t>gsu</w:t>
        </w:r>
        <w:r w:rsidR="001B2589" w:rsidRPr="00B0424C">
          <w:rPr>
            <w:rStyle w:val="a4"/>
            <w:sz w:val="30"/>
            <w:szCs w:val="30"/>
            <w:lang w:val="en-US"/>
          </w:rPr>
          <w:t>.</w:t>
        </w:r>
        <w:r w:rsidR="001B2589" w:rsidRPr="001B2589">
          <w:rPr>
            <w:rStyle w:val="a4"/>
            <w:sz w:val="30"/>
            <w:szCs w:val="30"/>
            <w:lang w:val="en-US"/>
          </w:rPr>
          <w:t>by</w:t>
        </w:r>
      </w:hyperlink>
    </w:p>
    <w:p w:rsidR="001B2589" w:rsidRDefault="001B2589">
      <w:pPr>
        <w:rPr>
          <w:sz w:val="30"/>
          <w:szCs w:val="30"/>
          <w:lang w:val="en-US"/>
        </w:rPr>
      </w:pPr>
    </w:p>
    <w:p w:rsidR="00E4049E" w:rsidRDefault="00E4049E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Pr="00CA0916" w:rsidRDefault="00CA0916">
      <w:pPr>
        <w:rPr>
          <w:sz w:val="30"/>
          <w:szCs w:val="30"/>
        </w:rPr>
      </w:pPr>
    </w:p>
    <w:p w:rsidR="00E4049E" w:rsidRDefault="00E4049E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Default="00CA0916">
      <w:pPr>
        <w:rPr>
          <w:sz w:val="30"/>
          <w:szCs w:val="30"/>
        </w:rPr>
      </w:pPr>
    </w:p>
    <w:p w:rsidR="00CA0916" w:rsidRPr="00CA0916" w:rsidRDefault="00CA0916">
      <w:pPr>
        <w:rPr>
          <w:sz w:val="30"/>
          <w:szCs w:val="30"/>
        </w:rPr>
      </w:pPr>
    </w:p>
    <w:p w:rsidR="00E4049E" w:rsidRDefault="002E19CE">
      <w:pPr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w:drawing>
          <wp:inline distT="0" distB="0" distL="0" distR="0">
            <wp:extent cx="5381625" cy="4038600"/>
            <wp:effectExtent l="0" t="0" r="9525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F1" w:rsidRDefault="00101DF1">
      <w:pPr>
        <w:rPr>
          <w:sz w:val="30"/>
          <w:szCs w:val="30"/>
          <w:lang w:val="en-US"/>
        </w:rPr>
      </w:pPr>
    </w:p>
    <w:p w:rsidR="00101DF1" w:rsidRDefault="00101DF1">
      <w:pPr>
        <w:rPr>
          <w:sz w:val="30"/>
          <w:szCs w:val="30"/>
          <w:lang w:val="en-US"/>
        </w:rPr>
      </w:pPr>
    </w:p>
    <w:p w:rsidR="00101DF1" w:rsidRDefault="00101DF1">
      <w:pPr>
        <w:rPr>
          <w:sz w:val="30"/>
          <w:szCs w:val="30"/>
          <w:lang w:val="en-US"/>
        </w:rPr>
      </w:pPr>
    </w:p>
    <w:p w:rsidR="00101DF1" w:rsidRDefault="00101DF1">
      <w:pPr>
        <w:rPr>
          <w:sz w:val="30"/>
          <w:szCs w:val="30"/>
          <w:lang w:val="en-US"/>
        </w:rPr>
      </w:pPr>
    </w:p>
    <w:p w:rsidR="00101DF1" w:rsidRDefault="00101DF1">
      <w:pPr>
        <w:rPr>
          <w:sz w:val="30"/>
          <w:szCs w:val="30"/>
          <w:lang w:val="en-US"/>
        </w:rPr>
      </w:pPr>
    </w:p>
    <w:p w:rsidR="00101DF1" w:rsidRDefault="002E19CE">
      <w:pPr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w:drawing>
          <wp:inline distT="0" distB="0" distL="0" distR="0">
            <wp:extent cx="2809875" cy="2114550"/>
            <wp:effectExtent l="0" t="0" r="9525" b="0"/>
            <wp:docPr id="2" name="Рисунок 2" descr="DSCN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1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F1" w:rsidRDefault="00101DF1">
      <w:pPr>
        <w:rPr>
          <w:sz w:val="30"/>
          <w:szCs w:val="30"/>
          <w:lang w:val="en-US"/>
        </w:rPr>
      </w:pPr>
    </w:p>
    <w:p w:rsidR="00101DF1" w:rsidRDefault="002E19CE">
      <w:pPr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714875" cy="3543300"/>
            <wp:effectExtent l="0" t="0" r="9525" b="0"/>
            <wp:docPr id="3" name="Рисунок 3" descr="DSCN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0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F1" w:rsidRDefault="00101DF1">
      <w:pPr>
        <w:rPr>
          <w:sz w:val="30"/>
          <w:szCs w:val="30"/>
          <w:lang w:val="en-US"/>
        </w:rPr>
      </w:pPr>
    </w:p>
    <w:p w:rsidR="00101DF1" w:rsidRDefault="00101DF1">
      <w:pPr>
        <w:rPr>
          <w:sz w:val="30"/>
          <w:szCs w:val="30"/>
          <w:lang w:val="en-US"/>
        </w:rPr>
      </w:pPr>
    </w:p>
    <w:p w:rsidR="00101DF1" w:rsidRDefault="002E19CE">
      <w:pPr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w:drawing>
          <wp:inline distT="0" distB="0" distL="0" distR="0">
            <wp:extent cx="5572125" cy="4181475"/>
            <wp:effectExtent l="0" t="0" r="9525" b="9525"/>
            <wp:docPr id="4" name="Рисунок 4" descr="DSCN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0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154" w:rsidRDefault="00E12154">
      <w:pPr>
        <w:rPr>
          <w:sz w:val="30"/>
          <w:szCs w:val="30"/>
          <w:lang w:val="en-US"/>
        </w:rPr>
      </w:pPr>
    </w:p>
    <w:p w:rsidR="00E12154" w:rsidRDefault="002E19CE">
      <w:pPr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933950" cy="3695700"/>
            <wp:effectExtent l="0" t="0" r="0" b="0"/>
            <wp:docPr id="5" name="Рисунок 5" descr="DSCN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4F" w:rsidRDefault="00026E4F">
      <w:pPr>
        <w:rPr>
          <w:sz w:val="30"/>
          <w:szCs w:val="30"/>
          <w:lang w:val="en-US"/>
        </w:rPr>
      </w:pPr>
    </w:p>
    <w:p w:rsidR="00026E4F" w:rsidRDefault="002E19CE">
      <w:pPr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w:drawing>
          <wp:inline distT="0" distB="0" distL="0" distR="0">
            <wp:extent cx="4295775" cy="3219450"/>
            <wp:effectExtent l="0" t="0" r="9525" b="0"/>
            <wp:docPr id="6" name="Рисунок 6" descr="DSCN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0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07" w:rsidRDefault="00816407">
      <w:pPr>
        <w:rPr>
          <w:sz w:val="30"/>
          <w:szCs w:val="30"/>
          <w:lang w:val="en-US"/>
        </w:rPr>
      </w:pPr>
    </w:p>
    <w:p w:rsidR="00816407" w:rsidRDefault="002E19CE">
      <w:pPr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429250" cy="3067050"/>
            <wp:effectExtent l="0" t="0" r="0" b="0"/>
            <wp:docPr id="7" name="Рисунок 7" descr="IMAG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26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24" w:rsidRDefault="007A2024">
      <w:pPr>
        <w:rPr>
          <w:sz w:val="30"/>
          <w:szCs w:val="30"/>
          <w:lang w:val="en-US"/>
        </w:rPr>
      </w:pPr>
    </w:p>
    <w:p w:rsidR="007A2024" w:rsidRDefault="007A2024">
      <w:pPr>
        <w:rPr>
          <w:sz w:val="30"/>
          <w:szCs w:val="30"/>
          <w:lang w:val="en-US"/>
        </w:rPr>
      </w:pPr>
    </w:p>
    <w:p w:rsidR="007A2024" w:rsidRDefault="007A2024">
      <w:pPr>
        <w:rPr>
          <w:sz w:val="30"/>
          <w:szCs w:val="30"/>
          <w:lang w:val="en-US"/>
        </w:rPr>
      </w:pPr>
    </w:p>
    <w:p w:rsidR="007A2024" w:rsidRDefault="007A2024">
      <w:pPr>
        <w:rPr>
          <w:sz w:val="30"/>
          <w:szCs w:val="30"/>
          <w:lang w:val="en-US"/>
        </w:rPr>
      </w:pPr>
    </w:p>
    <w:p w:rsidR="007A2024" w:rsidRDefault="007A2024">
      <w:pPr>
        <w:rPr>
          <w:sz w:val="30"/>
          <w:szCs w:val="30"/>
          <w:lang w:val="en-US"/>
        </w:rPr>
      </w:pPr>
    </w:p>
    <w:p w:rsidR="007A2024" w:rsidRPr="00B0424C" w:rsidRDefault="007A2024">
      <w:pPr>
        <w:rPr>
          <w:sz w:val="30"/>
          <w:szCs w:val="30"/>
          <w:lang w:val="en-US"/>
        </w:rPr>
      </w:pPr>
    </w:p>
    <w:sectPr w:rsidR="007A2024" w:rsidRPr="00B04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4E8"/>
    <w:rsid w:val="00026E4F"/>
    <w:rsid w:val="00101DF1"/>
    <w:rsid w:val="00170F04"/>
    <w:rsid w:val="00183AE8"/>
    <w:rsid w:val="001B2589"/>
    <w:rsid w:val="001D08B2"/>
    <w:rsid w:val="001D14E8"/>
    <w:rsid w:val="002C1012"/>
    <w:rsid w:val="002D46BE"/>
    <w:rsid w:val="002D7C63"/>
    <w:rsid w:val="002E19CE"/>
    <w:rsid w:val="00304E3E"/>
    <w:rsid w:val="003504B1"/>
    <w:rsid w:val="00373056"/>
    <w:rsid w:val="00381699"/>
    <w:rsid w:val="003A2110"/>
    <w:rsid w:val="00520498"/>
    <w:rsid w:val="0056107B"/>
    <w:rsid w:val="0063732B"/>
    <w:rsid w:val="007A2024"/>
    <w:rsid w:val="00816407"/>
    <w:rsid w:val="0088756F"/>
    <w:rsid w:val="009867D2"/>
    <w:rsid w:val="00A05130"/>
    <w:rsid w:val="00B0424C"/>
    <w:rsid w:val="00C203B8"/>
    <w:rsid w:val="00C365BC"/>
    <w:rsid w:val="00CA0916"/>
    <w:rsid w:val="00CB4AA8"/>
    <w:rsid w:val="00CF2B30"/>
    <w:rsid w:val="00DC6701"/>
    <w:rsid w:val="00E12154"/>
    <w:rsid w:val="00E4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14E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875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nil"/>
        </w:tcBorders>
      </w:tcPr>
    </w:tblStylePr>
  </w:style>
  <w:style w:type="character" w:styleId="a4">
    <w:name w:val="Hyperlink"/>
    <w:rsid w:val="002D46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14E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875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nil"/>
        </w:tcBorders>
      </w:tcPr>
    </w:tblStylePr>
  </w:style>
  <w:style w:type="character" w:styleId="a4">
    <w:name w:val="Hyperlink"/>
    <w:rsid w:val="002D46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ajneko@gsu.by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F2A368D3035494DA465E43C4C6E389A" ma:contentTypeVersion="0" ma:contentTypeDescription="Создание документа." ma:contentTypeScope="" ma:versionID="d1d54fd65e0c52a0ce3731597e904dc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F72624-8418-4667-B789-0F5D287D2F80}"/>
</file>

<file path=customXml/itemProps2.xml><?xml version="1.0" encoding="utf-8"?>
<ds:datastoreItem xmlns:ds="http://schemas.openxmlformats.org/officeDocument/2006/customXml" ds:itemID="{77A71268-683F-48D2-A98B-3D714DBCF255}"/>
</file>

<file path=customXml/itemProps3.xml><?xml version="1.0" encoding="utf-8"?>
<ds:datastoreItem xmlns:ds="http://schemas.openxmlformats.org/officeDocument/2006/customXml" ds:itemID="{F26CEF54-CEC5-47C8-A763-1F602C175D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Рубрика: «В помощь будущему педагогу»</vt:lpstr>
    </vt:vector>
  </TitlesOfParts>
  <Company/>
  <LinksUpToDate>false</LinksUpToDate>
  <CharactersWithSpaces>10562</CharactersWithSpaces>
  <SharedDoc>false</SharedDoc>
  <HLinks>
    <vt:vector size="6" baseType="variant">
      <vt:variant>
        <vt:i4>1441843</vt:i4>
      </vt:variant>
      <vt:variant>
        <vt:i4>0</vt:i4>
      </vt:variant>
      <vt:variant>
        <vt:i4>0</vt:i4>
      </vt:variant>
      <vt:variant>
        <vt:i4>5</vt:i4>
      </vt:variant>
      <vt:variant>
        <vt:lpwstr>mailto:Dajneko@gsu.by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Рубрика: «В помощь будущему педагогу»</dc:title>
  <dc:creator>Пользователь Windows</dc:creator>
  <cp:lastModifiedBy>Dmitry Tarasov</cp:lastModifiedBy>
  <cp:revision>2</cp:revision>
  <dcterms:created xsi:type="dcterms:W3CDTF">2017-05-30T07:04:00Z</dcterms:created>
  <dcterms:modified xsi:type="dcterms:W3CDTF">2017-05-30T07:04:00Z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0x0101004F2A368D3035494DA465E43C4C6E389A</vt:lpwstr>
  </property>
</Properties>
</file>